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FF" w:rsidRPr="00DC0CF5" w:rsidRDefault="00F31EFF" w:rsidP="00BE3803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0CF5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65"/>
        <w:gridCol w:w="5506"/>
      </w:tblGrid>
      <w:tr w:rsidR="00F31EFF" w:rsidRPr="00BE3803" w:rsidTr="00BE3803">
        <w:tc>
          <w:tcPr>
            <w:tcW w:w="4065" w:type="dxa"/>
          </w:tcPr>
          <w:p w:rsidR="00F31EFF" w:rsidRPr="00BE3803" w:rsidRDefault="00F31EFF" w:rsidP="00BE3803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06" w:type="dxa"/>
          </w:tcPr>
          <w:p w:rsidR="00F31EFF" w:rsidRPr="00BE3803" w:rsidRDefault="00F31EFF" w:rsidP="00BE3803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BE3803">
              <w:rPr>
                <w:rFonts w:ascii="Times New Roman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F31EFF" w:rsidRPr="00BE3803" w:rsidTr="00BE3803">
        <w:tc>
          <w:tcPr>
            <w:tcW w:w="4065" w:type="dxa"/>
          </w:tcPr>
          <w:p w:rsidR="00F31EFF" w:rsidRPr="00BE3803" w:rsidRDefault="00F31EFF" w:rsidP="00BE3803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F31EFF" w:rsidRPr="00BE3803" w:rsidRDefault="00F31EFF" w:rsidP="00BE3803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E3803">
              <w:rPr>
                <w:rFonts w:ascii="Times New Roman" w:hAnsi="Times New Roman" w:cs="Times New Roman"/>
                <w:sz w:val="28"/>
                <w:szCs w:val="28"/>
              </w:rPr>
              <w:t>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3803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</w:t>
            </w:r>
          </w:p>
        </w:tc>
      </w:tr>
      <w:tr w:rsidR="00F31EFF" w:rsidRPr="00BE3803" w:rsidTr="00BE3803">
        <w:tc>
          <w:tcPr>
            <w:tcW w:w="4065" w:type="dxa"/>
          </w:tcPr>
          <w:p w:rsidR="00F31EFF" w:rsidRPr="00BE3803" w:rsidRDefault="00F31EFF" w:rsidP="00BE3803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F31EFF" w:rsidRPr="00BE3803" w:rsidRDefault="00F31EFF" w:rsidP="00BE3803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BE3803">
              <w:rPr>
                <w:rFonts w:ascii="Times New Roman" w:hAnsi="Times New Roman" w:cs="Times New Roman"/>
                <w:sz w:val="28"/>
                <w:szCs w:val="28"/>
              </w:rPr>
              <w:t>учреждений дополнительного образования</w:t>
            </w:r>
          </w:p>
        </w:tc>
      </w:tr>
      <w:tr w:rsidR="00F31EFF" w:rsidRPr="00BE3803" w:rsidTr="00BE3803">
        <w:tc>
          <w:tcPr>
            <w:tcW w:w="4065" w:type="dxa"/>
          </w:tcPr>
          <w:p w:rsidR="00F31EFF" w:rsidRPr="00BE3803" w:rsidRDefault="00F31EFF" w:rsidP="00BE3803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F31EFF" w:rsidRPr="00BE3803" w:rsidRDefault="00F31EFF" w:rsidP="00BE3803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BE3803">
              <w:rPr>
                <w:rFonts w:ascii="Times New Roman" w:hAnsi="Times New Roman" w:cs="Times New Roman"/>
                <w:sz w:val="28"/>
                <w:szCs w:val="28"/>
              </w:rPr>
              <w:t>«Детская школа искусств им. Е.М.Беляева»</w:t>
            </w:r>
          </w:p>
        </w:tc>
      </w:tr>
      <w:tr w:rsidR="00F31EFF" w:rsidRPr="00BE3803" w:rsidTr="00BE3803">
        <w:tc>
          <w:tcPr>
            <w:tcW w:w="4065" w:type="dxa"/>
          </w:tcPr>
          <w:p w:rsidR="00F31EFF" w:rsidRPr="00BE3803" w:rsidRDefault="00F31EFF" w:rsidP="00BE3803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F31EFF" w:rsidRPr="00BE3803" w:rsidRDefault="00F31EFF" w:rsidP="00BE3803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BE3803">
              <w:rPr>
                <w:rFonts w:ascii="Times New Roman" w:hAnsi="Times New Roman" w:cs="Times New Roman"/>
                <w:sz w:val="28"/>
                <w:szCs w:val="28"/>
              </w:rPr>
              <w:t>г. Клинцы Брянской области</w:t>
            </w:r>
          </w:p>
        </w:tc>
      </w:tr>
    </w:tbl>
    <w:p w:rsidR="00F31EFF" w:rsidRDefault="00F31EFF" w:rsidP="003A130D">
      <w:pPr>
        <w:pStyle w:val="NoSpacing"/>
        <w:jc w:val="right"/>
        <w:rPr>
          <w:rFonts w:cs="Times New Roman"/>
          <w:sz w:val="28"/>
          <w:szCs w:val="28"/>
        </w:rPr>
      </w:pPr>
    </w:p>
    <w:p w:rsidR="00F31EFF" w:rsidRPr="007A7505" w:rsidRDefault="00F31EFF" w:rsidP="00DF63D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31EFF" w:rsidRPr="0071175A" w:rsidRDefault="00F31EFF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ПОРЯДОК</w:t>
      </w:r>
    </w:p>
    <w:p w:rsidR="00F31EFF" w:rsidRPr="00C30913" w:rsidRDefault="00F31EFF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0913">
        <w:rPr>
          <w:rFonts w:ascii="Times New Roman" w:hAnsi="Times New Roman" w:cs="Times New Roman"/>
          <w:b w:val="0"/>
          <w:bCs w:val="0"/>
          <w:sz w:val="28"/>
          <w:szCs w:val="28"/>
        </w:rPr>
        <w:t>ЗАЧЕТА В ПЕДАГОГИЧЕСКИЙ СТАЖ ВРЕМЕНИ РАБОТЫ</w:t>
      </w:r>
    </w:p>
    <w:p w:rsidR="00F31EFF" w:rsidRPr="00C30913" w:rsidRDefault="00F31EFF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0913">
        <w:rPr>
          <w:rFonts w:ascii="Times New Roman" w:hAnsi="Times New Roman" w:cs="Times New Roman"/>
          <w:b w:val="0"/>
          <w:bCs w:val="0"/>
          <w:sz w:val="28"/>
          <w:szCs w:val="28"/>
        </w:rPr>
        <w:t>В ОТДЕЛЬНЫХ УЧРЕЖДЕНИЯХ (ОРГАНИЗАЦИЯХ), А ТАКЖЕ ВРЕМЕНИ</w:t>
      </w:r>
    </w:p>
    <w:p w:rsidR="00F31EFF" w:rsidRPr="00C30913" w:rsidRDefault="00F31EFF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0913">
        <w:rPr>
          <w:rFonts w:ascii="Times New Roman" w:hAnsi="Times New Roman" w:cs="Times New Roman"/>
          <w:b w:val="0"/>
          <w:bCs w:val="0"/>
          <w:sz w:val="28"/>
          <w:szCs w:val="28"/>
        </w:rPr>
        <w:t>ОБУЧЕНИЯ В УЧРЕЖДЕНИЯХ ВЫСШЕГО И СРЕДНЕГО</w:t>
      </w:r>
    </w:p>
    <w:p w:rsidR="00F31EFF" w:rsidRPr="00C30913" w:rsidRDefault="00F31EFF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0913">
        <w:rPr>
          <w:rFonts w:ascii="Times New Roman" w:hAnsi="Times New Roman" w:cs="Times New Roman"/>
          <w:b w:val="0"/>
          <w:bCs w:val="0"/>
          <w:sz w:val="28"/>
          <w:szCs w:val="28"/>
        </w:rPr>
        <w:t>ПРОФЕССИОНАЛЬНОГО ОБРАЗОВАНИЯ И СЛУЖБЫ</w:t>
      </w:r>
    </w:p>
    <w:p w:rsidR="00F31EFF" w:rsidRPr="00C30913" w:rsidRDefault="00F31EFF" w:rsidP="00DF63D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0913">
        <w:rPr>
          <w:rFonts w:ascii="Times New Roman" w:hAnsi="Times New Roman" w:cs="Times New Roman"/>
          <w:b w:val="0"/>
          <w:bCs w:val="0"/>
          <w:sz w:val="28"/>
          <w:szCs w:val="28"/>
        </w:rPr>
        <w:t>В ВООРУЖЕННЫХ СИЛАХ СССР И РОССИЙСКОЙ ФЕДЕРАЦИИ</w:t>
      </w:r>
    </w:p>
    <w:p w:rsidR="00F31EFF" w:rsidRPr="0071175A" w:rsidRDefault="00F31EFF" w:rsidP="00DF63D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1. Педагогическим работникам в стаж педагогической работы засчитывается без всяких условий и ограничений: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1.1. Время нахождения на военной службе по контракту из расчета один день военной службы за один день работы, а время нахождения на военной службе по призыву - один день военной службы за два дня работы;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1.2. Время работы в должности заведующего фильмотекой и методиста фильмотеки.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2. Педагогическим работникам в стаж педагогической работы засчитываются следующие периоды времени при условии, если этим периодам, взятым как в отдельности, так и в совокупности, непосредственно предшествовала и за ними непосредственно следовала педагогическая деятельность: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2.1. Время службы в Вооруженных Силах СССР и Российской Федерации, на должностях офицерского, сержантского, старшинского состава, прапорщиков и мичманов (в том числе в войсках МВД, в войсках и органах безопасности), кроме периодов, предусмотренных в пункте 1.1.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2.2. Время работы на руководящих, инспекторских, инструкторских и других должностях специалистов в аппаратах территориальных организаций (комитетах, советах) Профсоюза работников народного образования и науки РФ (просвещения, высшей школы и научных учреждений); на выборных должностях в профсоюзных органах; на инструкторских и методических должностях в педагогических обществах и правлениях Детского фонда; в должности директора (заведующего) Дома учителя (работника народного образования, профтехобразования); в комиссиях по делам несовершеннолетних и защите их прав или в отделах социально-правовой охраны несовершеннолетних, в подразделениях по предупреждению правонарушений (инспекциях по делам несовершеннолетних, детских комнатах милиции) органов внутренних дел.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Время обучения </w:t>
      </w:r>
      <w:r w:rsidRPr="0071175A">
        <w:rPr>
          <w:rFonts w:ascii="Times New Roman" w:hAnsi="Times New Roman" w:cs="Times New Roman"/>
          <w:sz w:val="28"/>
          <w:szCs w:val="28"/>
        </w:rPr>
        <w:t>(по очной форме) в аспирантуре, учреждениях высшего и среднего профессионального образования, имеющих государственную аккредитацию.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3. В стаж педагогической работы отдельных категорий педагогических работников помимо периодов, предусмотренных пунктами 1 и 2 настоящего Порядка, засчитывается время работы в организациях и время службы в Вооруженных Силах СССР и Российской Федерации по специальности (профессии), соответствующей профилю работы в образовательном учреждении или профилю преподаваемого предмета (курса, дисциплины, кружка):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преподавателям-организаторам (основ безопасности жизнедеятельности, допризывной подготовки);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учителям и преподавателям физвоспитания, руководителям физического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тренерам-преподавателям);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общеобразовательных учреждений (классов) с углубленным изучением отдельных предметов;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мастерам производственного обучения;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педагогам дополнительного образования;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педагогическим работникам экспериментальных образовательных учреждений;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педагогам-психологам;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методистам;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педагогическим работникам учреждений среднего профессионального образования (отделений): культуры и искусства, музыкально-педагогических, художественно-графических, музыкальных;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- преподавателям учреждений дополнительного образования детей (культуры и искусства, в т.ч. музыкальных и художественных), преподавателям специальных дисциплин музыкальных и художественных общеобразовательных учреждений, преподавателям музыкальных дисциплин педагогических училищ (педагогических колледжей), учителям музыки, музыкальным руководителям, концертмейстерам.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4. Воспитателям (старшим воспитателям) дошкольных образовательных учреждений, домов ребенка в педагогический стаж включается время работы в должности медицинской сестры ясельной группы дошкольных образовательных учреждений, постовой медсестры домов ребенка, а воспитателям ясельных групп - время работы на медицинских должностях.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5. Право решать конкретные вопросы о соответствии работы в учреждениях, организациях и службы в Вооруженных Силах СССР и Российской Федерации профилю работы, преподаваемого предмета (курса, дисциплины, кружка) предоставляется руководителю образовательного учреждения по согласованию с профсоюзным органом.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6. Время работы в должностях помощника воспитателя и младшего воспитателя засчитывается в стаж педагогической работы при условии, если в период работы на этих должностях работник имел педагогическое образование или обучался в учреждении высшего или среднего профессионального (педагогического) образования.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7. Работникам учреждений и организаций время педагогической работы в образовательных учреждениях, выполняемой помимо основной работы на условиях почасовой оплаты, включается в педагогический стаж, если ее объем (в одном или нескольких образовательных учреждениях) составляет не менее 180 часов в учебном году.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При этом в педагогический стаж засчитываются только те месяцы, в течение которых выполнялась педагогическая работа.</w:t>
      </w:r>
    </w:p>
    <w:p w:rsidR="00F31EFF" w:rsidRPr="0071175A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8. В случаях уменьшения стажа педагогической работы, исчисленного в соответствии с настоящим порядком, по сравнению со стажем, исчисленным по ранее действовавшим инструкциям, за работниками сохраняется ранее установленный стаж педагогической работы.</w:t>
      </w:r>
    </w:p>
    <w:p w:rsidR="00F31EFF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175A">
        <w:rPr>
          <w:rFonts w:ascii="Times New Roman" w:hAnsi="Times New Roman" w:cs="Times New Roman"/>
          <w:sz w:val="28"/>
          <w:szCs w:val="28"/>
        </w:rPr>
        <w:t>Кроме того, если педагогическим работникам в период применения инструкций о порядке исчисления заработной платы могли быть включены в педагогический стаж те или иные периоды деятельности, но по каким-либо причинам они не были учтены, то за работниками сохраняется право на включение их в педагогический стаж в ранее установленном порядке.</w:t>
      </w:r>
    </w:p>
    <w:p w:rsidR="00F31EFF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EFF" w:rsidRDefault="00F31EFF" w:rsidP="00DF63D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EFF" w:rsidRDefault="00F31EFF"/>
    <w:sectPr w:rsidR="00F31EFF" w:rsidSect="00C15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57E7"/>
    <w:multiLevelType w:val="hybridMultilevel"/>
    <w:tmpl w:val="14ECF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2159"/>
    <w:rsid w:val="00110A6C"/>
    <w:rsid w:val="00341D3F"/>
    <w:rsid w:val="0037501A"/>
    <w:rsid w:val="003A130D"/>
    <w:rsid w:val="00494B29"/>
    <w:rsid w:val="006741F2"/>
    <w:rsid w:val="006B47A3"/>
    <w:rsid w:val="0071175A"/>
    <w:rsid w:val="007A7505"/>
    <w:rsid w:val="00926AFC"/>
    <w:rsid w:val="009A2767"/>
    <w:rsid w:val="00BE3803"/>
    <w:rsid w:val="00C15726"/>
    <w:rsid w:val="00C30913"/>
    <w:rsid w:val="00CC2159"/>
    <w:rsid w:val="00DC0CF5"/>
    <w:rsid w:val="00DF63D7"/>
    <w:rsid w:val="00EA7F2F"/>
    <w:rsid w:val="00F31EFF"/>
    <w:rsid w:val="00F71DA2"/>
    <w:rsid w:val="00F8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3D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DF63D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ConsNormal">
    <w:name w:val="ConsNormal"/>
    <w:uiPriority w:val="99"/>
    <w:rsid w:val="00DF63D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NoSpacing">
    <w:name w:val="No Spacing"/>
    <w:uiPriority w:val="99"/>
    <w:qFormat/>
    <w:rsid w:val="00DF63D7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3A130D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  <w:style w:type="table" w:styleId="TableGrid">
    <w:name w:val="Table Grid"/>
    <w:basedOn w:val="TableNormal"/>
    <w:uiPriority w:val="99"/>
    <w:locked/>
    <w:rsid w:val="00BE3803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895</Words>
  <Characters>5103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11</cp:revision>
  <cp:lastPrinted>2016-05-13T11:31:00Z</cp:lastPrinted>
  <dcterms:created xsi:type="dcterms:W3CDTF">2013-10-11T07:13:00Z</dcterms:created>
  <dcterms:modified xsi:type="dcterms:W3CDTF">2016-07-19T14:30:00Z</dcterms:modified>
</cp:coreProperties>
</file>